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-28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1985"/>
        <w:gridCol w:w="4676"/>
        <w:gridCol w:w="851"/>
      </w:tblGrid>
      <w:tr>
        <w:tblPrEx/>
        <w:trPr>
          <w:cantSplit/>
        </w:trPr>
        <w:tc>
          <w:tcPr>
            <w:tcBorders>
              <w:bottom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pStyle w:val="619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W w:w="4676" w:type="dxa"/>
            <w:vAlign w:val="bottom"/>
            <w:textDirection w:val="lrTb"/>
            <w:noWrap w:val="false"/>
          </w:tcPr>
          <w:p>
            <w:pPr>
              <w:pStyle w:val="61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</w:pPr>
            <w:r>
              <w:t xml:space="preserve">0401060</w:t>
            </w:r>
            <w:r/>
          </w:p>
        </w:tc>
      </w:tr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>
              <w:rPr>
                <w:sz w:val="16"/>
              </w:rPr>
              <w:t xml:space="preserve">Поступ. в банк плат.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19"/>
              <w:jc w:val="both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>
              <w:rPr>
                <w:sz w:val="16"/>
              </w:rPr>
              <w:t xml:space="preserve">Списано со сч. плат.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6" w:type="dxa"/>
            <w:vAlign w:val="bottom"/>
            <w:textDirection w:val="lrTb"/>
            <w:noWrap w:val="false"/>
          </w:tcPr>
          <w:p>
            <w:pPr>
              <w:pStyle w:val="619"/>
              <w:jc w:val="both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bottom"/>
            <w:textDirection w:val="lrTb"/>
            <w:noWrap w:val="false"/>
          </w:tcPr>
          <w:p>
            <w:pPr>
              <w:pStyle w:val="619"/>
              <w:jc w:val="both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</w:tbl>
    <w:p>
      <w:pPr>
        <w:pStyle w:val="619"/>
      </w:pPr>
      <w:r/>
      <w:r/>
    </w:p>
    <w:tbl>
      <w:tblPr>
        <w:tblW w:w="0" w:type="auto"/>
        <w:tblInd w:w="-56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5130"/>
        <w:gridCol w:w="1984"/>
        <w:gridCol w:w="285"/>
        <w:gridCol w:w="1984"/>
        <w:gridCol w:w="425"/>
        <w:gridCol w:w="397"/>
      </w:tblGrid>
      <w:tr>
        <w:tblPrEx/>
        <w:trPr>
          <w:trHeight w:val="360"/>
        </w:trPr>
        <w:tc>
          <w:tcPr>
            <w:tcW w:w="5130" w:type="dxa"/>
            <w:vAlign w:val="bottom"/>
            <w:textDirection w:val="lrTb"/>
            <w:noWrap w:val="false"/>
          </w:tcPr>
          <w:p>
            <w:pPr>
              <w:pStyle w:val="619"/>
              <w:tabs>
                <w:tab w:val="center" w:pos="4111" w:leader="none"/>
              </w:tabs>
            </w:pPr>
            <w:r>
              <w:rPr>
                <w:b/>
                <w:sz w:val="24"/>
              </w:rPr>
              <w:t xml:space="preserve">ПЛАТЕЖНОЕ ПОРУЧЕНИЕ №</w:t>
            </w:r>
            <w:r/>
          </w:p>
        </w:tc>
        <w:tc>
          <w:tcPr>
            <w:tcBorders>
              <w:bottom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285" w:type="dxa"/>
            <w:vAlign w:val="bottom"/>
            <w:textDirection w:val="lrTb"/>
            <w:noWrap w:val="false"/>
          </w:tcPr>
          <w:p>
            <w:pPr>
              <w:pStyle w:val="619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W w:w="425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>
              <w:rPr>
                <w:b/>
                <w:sz w:val="24"/>
                <w:lang w:val="en-US"/>
              </w:rPr>
              <w:t xml:space="preserve">08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30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</w:r>
            <w:r>
              <w:rPr>
                <w:b/>
                <w:sz w:val="16"/>
                <w:lang w:val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>
              <w:rPr>
                <w:sz w:val="16"/>
              </w:rPr>
              <w:t xml:space="preserve">Дата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5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>
              <w:rPr>
                <w:sz w:val="16"/>
              </w:rPr>
              <w:t xml:space="preserve">Вид платежа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97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</w:tbl>
    <w:p>
      <w:pPr>
        <w:pStyle w:val="619"/>
        <w:rPr>
          <w:sz w:val="16"/>
        </w:rPr>
      </w:pPr>
      <w:r>
        <w:rPr>
          <w:sz w:val="16"/>
        </w:rPr>
      </w:r>
      <w:r>
        <w:rPr>
          <w:sz w:val="16"/>
        </w:rPr>
      </w:r>
    </w:p>
    <w:tbl>
      <w:tblPr>
        <w:tblW w:w="0" w:type="auto"/>
        <w:tblInd w:w="-28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282"/>
        <w:gridCol w:w="1418"/>
        <w:gridCol w:w="568"/>
        <w:gridCol w:w="849"/>
        <w:gridCol w:w="569"/>
        <w:gridCol w:w="282"/>
        <w:gridCol w:w="1134"/>
        <w:gridCol w:w="568"/>
        <w:gridCol w:w="567"/>
        <w:gridCol w:w="852"/>
        <w:gridCol w:w="566"/>
      </w:tblGrid>
      <w:tr>
        <w:tblPrEx/>
        <w:trPr>
          <w:trHeight w:val="820"/>
        </w:trPr>
        <w:tc>
          <w:tcPr>
            <w:tcBorders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19"/>
            </w:pPr>
            <w:r>
              <w:t xml:space="preserve">Сумма</w:t>
            </w:r>
            <w:r/>
          </w:p>
          <w:p>
            <w:pPr>
              <w:pStyle w:val="619"/>
            </w:pPr>
            <w:r>
              <w:t xml:space="preserve">прописью</w:t>
            </w:r>
            <w:r/>
          </w:p>
        </w:tc>
        <w:tc>
          <w:tcPr>
            <w:gridSpan w:val="12"/>
            <w:tcBorders>
              <w:left w:val="single" w:color="000000" w:sz="4" w:space="0"/>
              <w:bottom w:val="single" w:color="000000" w:sz="4" w:space="0"/>
            </w:tcBorders>
            <w:tcW w:w="9073" w:type="dxa"/>
            <w:vAlign w:val="top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</w:tr>
      <w:tr>
        <w:tblPrEx/>
        <w:trPr>
          <w:cantSplit/>
          <w:trHeight w:val="260"/>
        </w:trPr>
        <w:tc>
          <w:tcPr>
            <w:gridSpan w:val="3"/>
            <w:tcBorders>
              <w:bottom w:val="single" w:color="000000" w:sz="4" w:space="0"/>
              <w:right w:val="single" w:color="000000" w:sz="4" w:space="0"/>
            </w:tcBorders>
            <w:tcW w:w="2834" w:type="dxa"/>
            <w:vAlign w:val="center"/>
            <w:textDirection w:val="lrTb"/>
            <w:noWrap w:val="false"/>
          </w:tcPr>
          <w:p>
            <w:pPr>
              <w:pStyle w:val="619"/>
            </w:pPr>
            <w:r>
              <w:t xml:space="preserve">ИНН</w:t>
            </w:r>
            <w:r/>
          </w:p>
        </w:tc>
        <w:tc>
          <w:tcPr>
            <w:gridSpan w:val="3"/>
            <w:tcBorders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КПП                                 (102)</w:t>
            </w:r>
            <w:r/>
          </w:p>
        </w:tc>
        <w:tc>
          <w:tcPr>
            <w:gridSpan w:val="2"/>
            <w:tcBorders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Сумма</w:t>
            </w:r>
            <w:r/>
          </w:p>
        </w:tc>
        <w:tc>
          <w:tcPr>
            <w:gridSpan w:val="5"/>
            <w:tcW w:w="3687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</w:tr>
      <w:tr>
        <w:tblPrEx/>
        <w:trPr>
          <w:cantSplit/>
          <w:trHeight w:val="570"/>
        </w:trPr>
        <w:tc>
          <w:tcPr>
            <w:gridSpan w:val="6"/>
            <w:tcBorders>
              <w:right w:val="single" w:color="000000" w:sz="4" w:space="0"/>
            </w:tcBorders>
            <w:tcW w:w="5669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ind w:left="57" w:right="0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5"/>
            <w:tcW w:w="3687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</w:tr>
      <w:tr>
        <w:tblPrEx/>
        <w:trPr>
          <w:cantSplit/>
          <w:trHeight w:val="560"/>
        </w:trPr>
        <w:tc>
          <w:tcPr>
            <w:gridSpan w:val="6"/>
            <w:tcBorders>
              <w:right w:val="single" w:color="000000" w:sz="4" w:space="0"/>
            </w:tcBorders>
            <w:tcW w:w="5669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Сч. №</w:t>
            </w:r>
            <w:r/>
          </w:p>
        </w:tc>
        <w:tc>
          <w:tcPr>
            <w:gridSpan w:val="5"/>
            <w:tcBorders>
              <w:top w:val="single" w:color="000000" w:sz="4" w:space="0"/>
            </w:tcBorders>
            <w:tcW w:w="3687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</w:tr>
      <w:tr>
        <w:tblPrEx/>
        <w:trPr>
          <w:cantSplit/>
          <w:trHeight w:val="282"/>
        </w:trPr>
        <w:tc>
          <w:tcPr>
            <w:gridSpan w:val="6"/>
            <w:tcBorders>
              <w:bottom w:val="single" w:color="000000" w:sz="4" w:space="0"/>
              <w:right w:val="single" w:color="000000" w:sz="4" w:space="0"/>
            </w:tcBorders>
            <w:tcW w:w="5669" w:type="dxa"/>
            <w:vAlign w:val="bottom"/>
            <w:textDirection w:val="lrTb"/>
            <w:noWrap w:val="false"/>
          </w:tcPr>
          <w:p>
            <w:pPr>
              <w:pStyle w:val="619"/>
            </w:pPr>
            <w:r>
              <w:t xml:space="preserve">Плательщик</w:t>
            </w:r>
            <w:r/>
          </w:p>
        </w:tc>
        <w:tc>
          <w:tcPr>
            <w:gridSpan w:val="2"/>
            <w:tcBorders>
              <w:top w:val="single" w:color="000000" w:sz="4" w:space="0"/>
              <w:right w:val="single" w:color="000000" w:sz="4" w:space="0"/>
            </w:tcBorders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  <w:tc>
          <w:tcPr>
            <w:gridSpan w:val="5"/>
            <w:tcBorders>
              <w:top w:val="single" w:color="000000" w:sz="4" w:space="0"/>
            </w:tcBorders>
            <w:tcW w:w="3687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</w:tr>
      <w:tr>
        <w:tblPrEx/>
        <w:trPr>
          <w:cantSplit/>
          <w:trHeight w:val="280"/>
        </w:trPr>
        <w:tc>
          <w:tcPr>
            <w:gridSpan w:val="6"/>
            <w:tcW w:w="5669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БИК</w:t>
            </w:r>
            <w:r/>
          </w:p>
        </w:tc>
        <w:tc>
          <w:tcPr>
            <w:gridSpan w:val="5"/>
            <w:tcW w:w="3687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</w:tr>
      <w:tr>
        <w:tblPrEx/>
        <w:trPr>
          <w:cantSplit/>
          <w:trHeight w:val="270"/>
        </w:trPr>
        <w:tc>
          <w:tcPr>
            <w:gridSpan w:val="6"/>
            <w:tcW w:w="5669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Сч. №</w:t>
            </w:r>
            <w:r/>
          </w:p>
        </w:tc>
        <w:tc>
          <w:tcPr>
            <w:gridSpan w:val="5"/>
            <w:tcW w:w="3687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</w:tr>
      <w:tr>
        <w:tblPrEx/>
        <w:trPr>
          <w:cantSplit/>
          <w:trHeight w:val="270"/>
        </w:trPr>
        <w:tc>
          <w:tcPr>
            <w:gridSpan w:val="6"/>
            <w:tcBorders>
              <w:bottom w:val="single" w:color="000000" w:sz="4" w:space="0"/>
            </w:tcBorders>
            <w:tcW w:w="5669" w:type="dxa"/>
            <w:vAlign w:val="bottom"/>
            <w:textDirection w:val="lrTb"/>
            <w:noWrap w:val="false"/>
          </w:tcPr>
          <w:p>
            <w:pPr>
              <w:pStyle w:val="619"/>
            </w:pPr>
            <w:r>
              <w:t xml:space="preserve">Банк плательщика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  <w:tc>
          <w:tcPr>
            <w:gridSpan w:val="5"/>
            <w:tcW w:w="3687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</w:tr>
      <w:tr>
        <w:tblPrEx/>
        <w:trPr>
          <w:cantSplit/>
          <w:trHeight w:val="280"/>
        </w:trPr>
        <w:tc>
          <w:tcPr>
            <w:gridSpan w:val="6"/>
            <w:tcW w:w="5669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</w:pPr>
            <w:r>
              <w:rPr>
                <w:sz w:val="22"/>
              </w:rPr>
              <w:t xml:space="preserve">О</w:t>
            </w:r>
            <w:r>
              <w:rPr>
                <w:sz w:val="22"/>
              </w:rPr>
              <w:t xml:space="preserve">КЦ № 5 УГУ </w:t>
            </w:r>
            <w:r>
              <w:rPr>
                <w:sz w:val="22"/>
              </w:rPr>
              <w:t xml:space="preserve">БАНКА РОССИИ//УФК по Челябинской области, г Челябинск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БИК</w:t>
            </w:r>
            <w:r/>
          </w:p>
        </w:tc>
        <w:tc>
          <w:tcPr>
            <w:gridSpan w:val="5"/>
            <w:tcW w:w="3687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rPr>
                <w:sz w:val="22"/>
              </w:rPr>
              <w:t xml:space="preserve">017501500</w:t>
            </w:r>
            <w:r/>
          </w:p>
        </w:tc>
      </w:tr>
      <w:tr>
        <w:tblPrEx/>
        <w:trPr>
          <w:cantSplit/>
          <w:trHeight w:val="293"/>
        </w:trPr>
        <w:tc>
          <w:tcPr>
            <w:gridSpan w:val="6"/>
            <w:tcW w:w="5669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Сч. №</w:t>
            </w:r>
            <w:r/>
          </w:p>
        </w:tc>
        <w:tc>
          <w:tcPr>
            <w:gridSpan w:val="5"/>
            <w:tcW w:w="3687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rPr>
                <w:sz w:val="22"/>
              </w:rPr>
              <w:t xml:space="preserve">40102810645370000062</w:t>
            </w:r>
            <w:r/>
          </w:p>
        </w:tc>
      </w:tr>
      <w:tr>
        <w:tblPrEx/>
        <w:trPr>
          <w:cantSplit/>
          <w:trHeight w:val="292"/>
        </w:trPr>
        <w:tc>
          <w:tcPr>
            <w:gridSpan w:val="6"/>
            <w:tcW w:w="5669" w:type="dxa"/>
            <w:vAlign w:val="bottom"/>
            <w:textDirection w:val="lrTb"/>
            <w:noWrap w:val="false"/>
          </w:tcPr>
          <w:p>
            <w:pPr>
              <w:pStyle w:val="690"/>
              <w:tabs>
                <w:tab w:val="clear" w:pos="4153" w:leader="none"/>
                <w:tab w:val="clear" w:pos="8306" w:leader="none"/>
              </w:tabs>
            </w:pPr>
            <w:r>
              <w:t xml:space="preserve">Банк получателя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  <w:tc>
          <w:tcPr>
            <w:gridSpan w:val="5"/>
            <w:tcW w:w="3687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</w:tr>
      <w:tr>
        <w:tblPrEx/>
        <w:trPr>
          <w:cantSplit/>
          <w:trHeight w:val="260"/>
        </w:trPr>
        <w:tc>
          <w:tcPr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Align w:val="center"/>
            <w:textDirection w:val="lrTb"/>
            <w:noWrap w:val="false"/>
          </w:tcPr>
          <w:p>
            <w:pPr>
              <w:pStyle w:val="619"/>
            </w:pPr>
            <w:r>
              <w:t xml:space="preserve">ИНН  7453216794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КПП  745301001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1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Сч. №</w:t>
            </w:r>
            <w:r/>
          </w:p>
        </w:tc>
        <w:tc>
          <w:tcPr>
            <w:gridSpan w:val="5"/>
            <w:tcW w:w="3687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rPr>
                <w:sz w:val="22"/>
              </w:rPr>
              <w:t xml:space="preserve">03100643000000016900</w:t>
            </w:r>
            <w:r/>
          </w:p>
        </w:tc>
      </w:tr>
      <w:tr>
        <w:tblPrEx/>
        <w:trPr>
          <w:cantSplit/>
          <w:trHeight w:val="560"/>
        </w:trPr>
        <w:tc>
          <w:tcPr>
            <w:gridSpan w:val="6"/>
            <w:tcW w:w="5669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</w:pPr>
            <w:r>
              <w:rPr>
                <w:sz w:val="22"/>
              </w:rPr>
              <w:t xml:space="preserve">УФК по Челябинской области (МТУ Росимущества в Челябинской и Курганской областях, л/с 04691А27370)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1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  <w:tc>
          <w:tcPr>
            <w:gridSpan w:val="5"/>
            <w:tcW w:w="3687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</w:tr>
      <w:tr>
        <w:tblPrEx/>
        <w:trPr>
          <w:cantSplit/>
          <w:trHeight w:val="270"/>
        </w:trPr>
        <w:tc>
          <w:tcPr>
            <w:gridSpan w:val="6"/>
            <w:tcW w:w="5669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Вид оп.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Срок плат.</w:t>
            </w:r>
            <w:r/>
          </w:p>
        </w:tc>
        <w:tc>
          <w:tcPr>
            <w:gridSpan w:val="2"/>
            <w:tcBorders>
              <w:top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</w:tr>
      <w:tr>
        <w:tblPrEx/>
        <w:trPr>
          <w:cantSplit/>
          <w:trHeight w:val="270"/>
        </w:trPr>
        <w:tc>
          <w:tcPr>
            <w:gridSpan w:val="6"/>
            <w:tcW w:w="5669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Наз. пл.</w:t>
            </w:r>
            <w:r/>
          </w:p>
        </w:tc>
        <w:tc>
          <w:tcPr>
            <w:tcBorders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Очер. плат.</w:t>
            </w:r>
            <w:r/>
          </w:p>
        </w:tc>
        <w:tc>
          <w:tcPr>
            <w:gridSpan w:val="2"/>
            <w:tcW w:w="1418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</w:tr>
      <w:tr>
        <w:tblPrEx/>
        <w:trPr>
          <w:trHeight w:val="270"/>
        </w:trPr>
        <w:tc>
          <w:tcPr>
            <w:gridSpan w:val="6"/>
            <w:tcBorders>
              <w:bottom w:val="single" w:color="000000" w:sz="4" w:space="0"/>
            </w:tcBorders>
            <w:tcW w:w="5669" w:type="dxa"/>
            <w:vAlign w:val="bottom"/>
            <w:textDirection w:val="lrTb"/>
            <w:noWrap w:val="false"/>
          </w:tcPr>
          <w:p>
            <w:pPr>
              <w:pStyle w:val="619"/>
            </w:pPr>
            <w:r>
              <w:t xml:space="preserve">Получатель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Код</w:t>
            </w:r>
            <w:r/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>
              <w:t xml:space="preserve">Рез. поле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619"/>
              <w:ind w:left="57" w:right="0"/>
            </w:pPr>
            <w:r/>
            <w:r/>
          </w:p>
        </w:tc>
      </w:tr>
      <w:tr>
        <w:tblPrEx/>
        <w:trPr>
          <w:trHeight w:val="260"/>
        </w:trPr>
        <w:tc>
          <w:tcPr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>
              <w:t xml:space="preserve">16711301991016000130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Align w:val="bottom"/>
            <w:textDirection w:val="lrTb"/>
            <w:noWrap w:val="false"/>
          </w:tcPr>
          <w:p>
            <w:pPr>
              <w:pStyle w:val="619"/>
            </w:pPr>
            <w:r>
              <w:t xml:space="preserve">75701000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>
              <w:t xml:space="preserve">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>
              <w:t xml:space="preserve">0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>
              <w:t xml:space="preserve">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6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>
              <w:t xml:space="preserve">0</w:t>
            </w:r>
            <w:r/>
          </w:p>
        </w:tc>
      </w:tr>
      <w:tr>
        <w:tblPrEx/>
        <w:trPr>
          <w:trHeight w:val="1391"/>
        </w:trPr>
        <w:tc>
          <w:tcPr>
            <w:gridSpan w:val="13"/>
            <w:tcBorders>
              <w:bottom w:val="single" w:color="000000" w:sz="4" w:space="0"/>
            </w:tcBorders>
            <w:tcW w:w="10207" w:type="dxa"/>
            <w:vAlign w:val="top"/>
            <w:textDirection w:val="lrTb"/>
            <w:noWrap w:val="false"/>
          </w:tcPr>
          <w:p>
            <w:pPr>
              <w:pStyle w:val="690"/>
              <w:tabs>
                <w:tab w:val="clear" w:pos="4153" w:leader="none"/>
                <w:tab w:val="left" w:pos="4404" w:leader="none"/>
                <w:tab w:val="clear" w:pos="8306" w:leader="none"/>
              </w:tabs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0" allowOverlap="1">
                      <wp:simplePos x="0" y="0"/>
                      <wp:positionH relativeFrom="margin">
                        <wp:posOffset>285750</wp:posOffset>
                      </wp:positionH>
                      <wp:positionV relativeFrom="paragraph">
                        <wp:posOffset>131445</wp:posOffset>
                      </wp:positionV>
                      <wp:extent cx="6125845" cy="730885"/>
                      <wp:effectExtent l="0" t="0" r="0" b="0"/>
                      <wp:wrapNone/>
                      <wp:docPr id="1" name="_x0000_s10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6125845" cy="730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19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lIns="92160" tIns="46440" rIns="92160" bIns="4644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1" type="#_x0000_t1" style="position:absolute;z-index:524288;o:allowoverlap:true;o:allowincell:false;mso-position-horizontal-relative:margin;margin-left:22.50pt;mso-position-horizontal:absolute;mso-position-vertical-relative:text;margin-top:10.35pt;mso-position-vertical:absolute;width:482.35pt;height:57.55pt;mso-wrap-distance-left:9.00pt;mso-wrap-distance-top:0.00pt;mso-wrap-distance-right:9.00pt;mso-wrap-distance-bottom:0.00pt;visibility:visible;" fillcolor="#FFFFFF" stroked="f">
                      <v:textbox inset="0,0,0,0">
                        <w:txbxContent>
                          <w:p>
                            <w:pPr>
                              <w:pStyle w:val="619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72390" distB="72390" distL="0" distR="0" simplePos="0" relativeHeight="251658241" behindDoc="0" locked="0" layoutInCell="0" allowOverlap="1">
                      <wp:simplePos x="0" y="0"/>
                      <wp:positionH relativeFrom="margin">
                        <wp:posOffset>285750</wp:posOffset>
                      </wp:positionH>
                      <wp:positionV relativeFrom="page">
                        <wp:posOffset>5313680</wp:posOffset>
                      </wp:positionV>
                      <wp:extent cx="6125845" cy="730885"/>
                      <wp:effectExtent l="0" t="0" r="0" b="0"/>
                      <wp:wrapNone/>
                      <wp:docPr id="2" name="_x0000_s10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6125845" cy="730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19"/>
                                  </w:pPr>
                                  <w:r>
                                    <w:t xml:space="preserve">Назначение платежа    плата за получение информации из реестра федерального имущества</w:t>
                                  </w:r>
                                  <w:r/>
                                </w:p>
                                <w:p>
                                  <w:pPr>
                                    <w:pStyle w:val="695"/>
                                  </w:pPr>
                                  <w:r>
                                    <w:t xml:space="preserve">1. Плата за предоставление информации (выписки) из реестра федерального имущества об объектах </w:t>
                                  </w:r>
                                  <w:r/>
                                </w:p>
                                <w:p>
                                  <w:pPr>
                                    <w:pStyle w:val="619"/>
                                  </w:pPr>
                                  <w:r/>
                                  <w:r/>
                                </w:p>
                                <w:p>
                                  <w:pPr>
                                    <w:pStyle w:val="619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lIns="92075" tIns="46355" rIns="92075" bIns="46355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202" type="#_x0000_t202" style="position:absolute;z-index:251658241;o:allowoverlap:true;o:allowincell:false;mso-position-horizontal-relative:margin;margin-left:22.50pt;mso-position-horizontal:absolute;mso-position-vertical-relative:page;margin-top:418.40pt;mso-position-vertical:absolute;width:482.35pt;height:57.55pt;mso-wrap-distance-left:0.00pt;mso-wrap-distance-top:5.70pt;mso-wrap-distance-right:0.00pt;mso-wrap-distance-bottom:5.70pt;visibility:visible;" fillcolor="#FFFFFF" stroked="f">
                      <v:fill opacity="100f"/>
                      <v:textbox inset="0,0,0,0">
                        <w:txbxContent>
                          <w:p>
                            <w:pPr>
                              <w:pStyle w:val="619"/>
                            </w:pPr>
                            <w:r>
                              <w:t xml:space="preserve">Назначение платежа    плата за получение информации из реестра федерального имущества</w:t>
                            </w:r>
                            <w:r/>
                          </w:p>
                          <w:p>
                            <w:pPr>
                              <w:pStyle w:val="695"/>
                            </w:pPr>
                            <w:r>
                              <w:t xml:space="preserve">1. Плата за предоставление информации (выписки) из реестра федерального имущества об объектах </w:t>
                            </w:r>
                            <w:r/>
                          </w:p>
                          <w:p>
                            <w:pPr>
                              <w:pStyle w:val="619"/>
                            </w:pPr>
                            <w:r/>
                            <w:r/>
                          </w:p>
                          <w:p>
                            <w:pPr>
                              <w:pStyle w:val="619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</w:rPr>
              <w:t xml:space="preserve">(24)</w:t>
            </w:r>
            <w:r/>
          </w:p>
        </w:tc>
      </w:tr>
    </w:tbl>
    <w:p>
      <w:pPr>
        <w:pStyle w:val="690"/>
        <w:spacing w:before="0" w:after="360"/>
        <w:tabs>
          <w:tab w:val="clear" w:pos="4153" w:leader="none"/>
          <w:tab w:val="center" w:pos="5103" w:leader="none"/>
          <w:tab w:val="left" w:pos="7938" w:leader="none"/>
          <w:tab w:val="clear" w:pos="8306" w:leader="none"/>
        </w:tabs>
      </w:pPr>
      <w:r>
        <w:tab/>
        <w:t xml:space="preserve">Подписи</w:t>
        <w:tab/>
        <w:t xml:space="preserve">Отметки банка</w:t>
      </w:r>
      <w:r/>
    </w:p>
    <w:tbl>
      <w:tblPr>
        <w:tblW w:w="0" w:type="auto"/>
        <w:tblInd w:w="-28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>
        <w:tblPrEx/>
        <w:trPr>
          <w:cantSplit/>
        </w:trPr>
        <w:tc>
          <w:tcPr>
            <w:tcW w:w="3402" w:type="dxa"/>
            <w:vAlign w:val="bottom"/>
            <w:textDirection w:val="lrTb"/>
            <w:noWrap w:val="false"/>
          </w:tcPr>
          <w:p>
            <w:pPr>
              <w:pStyle w:val="619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</w:tr>
      <w:tr>
        <w:tblPrEx/>
        <w:trPr>
          <w:cantSplit/>
          <w:trHeight w:val="820"/>
        </w:trPr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619"/>
              <w:ind w:left="-28" w:right="0"/>
              <w:jc w:val="center"/>
            </w:pPr>
            <w:r>
              <w:t xml:space="preserve">М.П.</w:t>
            </w:r>
            <w:r/>
          </w:p>
        </w:tc>
        <w:tc>
          <w:tcPr>
            <w:tcBorders>
              <w:bottom w:val="single" w:color="000000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  <w:tc>
          <w:tcPr>
            <w:tcW w:w="3402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jc w:val="center"/>
            </w:pPr>
            <w:r/>
            <w:r/>
          </w:p>
        </w:tc>
      </w:tr>
    </w:tbl>
    <w:p>
      <w:pPr>
        <w:pStyle w:val="619"/>
      </w:pPr>
      <w:r/>
      <w:r/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680" w:right="567" w:bottom="426" w:left="113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Devanagari">
    <w:panose1 w:val="020B0606030804020204"/>
  </w:font>
  <w:font w:name="Liberation Sans">
    <w:panose1 w:val="020B0604020202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2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table" w:styleId="61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19" w:default="1">
    <w:name w:val="Normal"/>
    <w:next w:val="619"/>
    <w:link w:val="619"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620">
    <w:name w:val="Heading 1"/>
    <w:basedOn w:val="619"/>
    <w:next w:val="619"/>
    <w:link w:val="619"/>
    <w:pPr>
      <w:numPr>
        <w:ilvl w:val="0"/>
        <w:numId w:val="1"/>
      </w:numPr>
      <w:keepNext/>
      <w:outlineLvl w:val="0"/>
    </w:pPr>
    <w:rPr>
      <w:rFonts w:ascii="Arial" w:hAnsi="Arial" w:cs="Arial"/>
      <w:b/>
      <w:color w:val="000000"/>
      <w:spacing w:val="-22"/>
    </w:rPr>
  </w:style>
  <w:style w:type="paragraph" w:styleId="621">
    <w:name w:val="Heading 2"/>
    <w:basedOn w:val="619"/>
    <w:next w:val="619"/>
    <w:link w:val="619"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22">
    <w:name w:val="Heading 3"/>
    <w:basedOn w:val="619"/>
    <w:next w:val="619"/>
    <w:link w:val="619"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23">
    <w:name w:val="Heading 4"/>
    <w:basedOn w:val="619"/>
    <w:next w:val="619"/>
    <w:link w:val="619"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24">
    <w:name w:val="Heading 5"/>
    <w:basedOn w:val="619"/>
    <w:next w:val="619"/>
    <w:link w:val="619"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25">
    <w:name w:val="Heading 6"/>
    <w:basedOn w:val="619"/>
    <w:next w:val="619"/>
    <w:link w:val="619"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26">
    <w:name w:val="Heading 7"/>
    <w:basedOn w:val="619"/>
    <w:next w:val="619"/>
    <w:link w:val="619"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27">
    <w:name w:val="Heading 8"/>
    <w:basedOn w:val="619"/>
    <w:next w:val="619"/>
    <w:link w:val="619"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28">
    <w:name w:val="Heading 9"/>
    <w:basedOn w:val="619"/>
    <w:next w:val="619"/>
    <w:link w:val="619"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29">
    <w:name w:val="Heading 1 Char"/>
    <w:next w:val="629"/>
    <w:link w:val="619"/>
    <w:rPr>
      <w:rFonts w:ascii="Arial" w:hAnsi="Arial" w:eastAsia="Arial" w:cs="Arial"/>
      <w:sz w:val="40"/>
      <w:szCs w:val="40"/>
    </w:rPr>
  </w:style>
  <w:style w:type="character" w:styleId="630">
    <w:name w:val="Heading 2 Char"/>
    <w:next w:val="630"/>
    <w:link w:val="619"/>
    <w:rPr>
      <w:rFonts w:ascii="Arial" w:hAnsi="Arial" w:eastAsia="Arial" w:cs="Arial"/>
      <w:sz w:val="34"/>
    </w:rPr>
  </w:style>
  <w:style w:type="character" w:styleId="631">
    <w:name w:val="Heading 3 Char"/>
    <w:next w:val="631"/>
    <w:link w:val="619"/>
    <w:rPr>
      <w:rFonts w:ascii="Arial" w:hAnsi="Arial" w:eastAsia="Arial" w:cs="Arial"/>
      <w:sz w:val="30"/>
      <w:szCs w:val="30"/>
    </w:rPr>
  </w:style>
  <w:style w:type="character" w:styleId="632">
    <w:name w:val="Heading 4 Char"/>
    <w:next w:val="632"/>
    <w:link w:val="619"/>
    <w:rPr>
      <w:rFonts w:ascii="Arial" w:hAnsi="Arial" w:eastAsia="Arial" w:cs="Arial"/>
      <w:b/>
      <w:bCs/>
      <w:sz w:val="26"/>
      <w:szCs w:val="26"/>
    </w:rPr>
  </w:style>
  <w:style w:type="character" w:styleId="633">
    <w:name w:val="Heading 5 Char"/>
    <w:next w:val="633"/>
    <w:link w:val="619"/>
    <w:rPr>
      <w:rFonts w:ascii="Arial" w:hAnsi="Arial" w:eastAsia="Arial" w:cs="Arial"/>
      <w:b/>
      <w:bCs/>
      <w:sz w:val="24"/>
      <w:szCs w:val="24"/>
    </w:rPr>
  </w:style>
  <w:style w:type="character" w:styleId="634">
    <w:name w:val="Heading 6 Char"/>
    <w:next w:val="634"/>
    <w:link w:val="619"/>
    <w:rPr>
      <w:rFonts w:ascii="Arial" w:hAnsi="Arial" w:eastAsia="Arial" w:cs="Arial"/>
      <w:b/>
      <w:bCs/>
      <w:sz w:val="22"/>
      <w:szCs w:val="22"/>
    </w:rPr>
  </w:style>
  <w:style w:type="character" w:styleId="635">
    <w:name w:val="Heading 7 Char"/>
    <w:next w:val="635"/>
    <w:link w:val="619"/>
    <w:rPr>
      <w:rFonts w:ascii="Arial" w:hAnsi="Arial" w:eastAsia="Arial" w:cs="Arial"/>
      <w:b/>
      <w:bCs/>
      <w:i/>
      <w:iCs/>
      <w:sz w:val="22"/>
      <w:szCs w:val="22"/>
    </w:rPr>
  </w:style>
  <w:style w:type="character" w:styleId="636">
    <w:name w:val="Heading 8 Char"/>
    <w:next w:val="636"/>
    <w:link w:val="619"/>
    <w:rPr>
      <w:rFonts w:ascii="Arial" w:hAnsi="Arial" w:eastAsia="Arial" w:cs="Arial"/>
      <w:i/>
      <w:iCs/>
      <w:sz w:val="22"/>
      <w:szCs w:val="22"/>
    </w:rPr>
  </w:style>
  <w:style w:type="character" w:styleId="637">
    <w:name w:val="Heading 9 Char"/>
    <w:next w:val="637"/>
    <w:link w:val="619"/>
    <w:rPr>
      <w:rFonts w:ascii="Arial" w:hAnsi="Arial" w:eastAsia="Arial" w:cs="Arial"/>
      <w:i/>
      <w:iCs/>
      <w:sz w:val="21"/>
      <w:szCs w:val="21"/>
    </w:rPr>
  </w:style>
  <w:style w:type="character" w:styleId="638">
    <w:name w:val="Title Char"/>
    <w:next w:val="638"/>
    <w:link w:val="619"/>
    <w:rPr>
      <w:sz w:val="48"/>
      <w:szCs w:val="48"/>
    </w:rPr>
  </w:style>
  <w:style w:type="character" w:styleId="639">
    <w:name w:val="Subtitle Char"/>
    <w:next w:val="639"/>
    <w:link w:val="619"/>
    <w:rPr>
      <w:sz w:val="24"/>
      <w:szCs w:val="24"/>
    </w:rPr>
  </w:style>
  <w:style w:type="character" w:styleId="640">
    <w:name w:val="Quote Char"/>
    <w:next w:val="640"/>
    <w:link w:val="619"/>
    <w:rPr>
      <w:i/>
    </w:rPr>
  </w:style>
  <w:style w:type="character" w:styleId="641">
    <w:name w:val="Intense Quote Char"/>
    <w:next w:val="641"/>
    <w:link w:val="619"/>
    <w:rPr>
      <w:i/>
    </w:rPr>
  </w:style>
  <w:style w:type="character" w:styleId="642">
    <w:name w:val="Header Char"/>
    <w:next w:val="642"/>
    <w:link w:val="619"/>
  </w:style>
  <w:style w:type="character" w:styleId="643">
    <w:name w:val="Footer Char"/>
    <w:next w:val="643"/>
    <w:link w:val="619"/>
  </w:style>
  <w:style w:type="character" w:styleId="644">
    <w:name w:val="Caption Char"/>
    <w:next w:val="644"/>
    <w:link w:val="619"/>
    <w:rPr>
      <w:b/>
      <w:bCs/>
      <w:color w:val="4f81bd"/>
      <w:sz w:val="18"/>
      <w:szCs w:val="18"/>
    </w:rPr>
  </w:style>
  <w:style w:type="character" w:styleId="645">
    <w:name w:val="Hyperlink"/>
    <w:next w:val="645"/>
    <w:link w:val="619"/>
    <w:rPr>
      <w:color w:val="0000ff"/>
      <w:u w:val="single"/>
    </w:rPr>
  </w:style>
  <w:style w:type="character" w:styleId="646">
    <w:name w:val="Footnote Text Char"/>
    <w:next w:val="646"/>
    <w:link w:val="619"/>
    <w:rPr>
      <w:sz w:val="18"/>
    </w:rPr>
  </w:style>
  <w:style w:type="character" w:styleId="647">
    <w:name w:val="Символ сноски"/>
    <w:next w:val="647"/>
    <w:link w:val="619"/>
    <w:rPr>
      <w:vertAlign w:val="superscript"/>
    </w:rPr>
  </w:style>
  <w:style w:type="character" w:styleId="648">
    <w:name w:val="footnote reference"/>
    <w:next w:val="648"/>
    <w:link w:val="619"/>
    <w:rPr>
      <w:vertAlign w:val="superscript"/>
    </w:rPr>
  </w:style>
  <w:style w:type="character" w:styleId="649">
    <w:name w:val="Endnote Text Char"/>
    <w:next w:val="649"/>
    <w:link w:val="619"/>
    <w:rPr>
      <w:sz w:val="20"/>
    </w:rPr>
  </w:style>
  <w:style w:type="character" w:styleId="650">
    <w:name w:val="Символ концевой сноски"/>
    <w:next w:val="650"/>
    <w:link w:val="619"/>
    <w:rPr>
      <w:vertAlign w:val="superscript"/>
    </w:rPr>
  </w:style>
  <w:style w:type="character" w:styleId="651">
    <w:name w:val="endnote reference"/>
    <w:next w:val="651"/>
    <w:link w:val="619"/>
    <w:rPr>
      <w:vertAlign w:val="superscript"/>
    </w:rPr>
  </w:style>
  <w:style w:type="character" w:styleId="652">
    <w:name w:val="Основной шрифт абзаца"/>
    <w:next w:val="652"/>
    <w:link w:val="619"/>
  </w:style>
  <w:style w:type="character" w:styleId="653">
    <w:name w:val="Текст выноски Знак"/>
    <w:next w:val="653"/>
    <w:link w:val="619"/>
    <w:rPr>
      <w:rFonts w:ascii="Tahoma" w:hAnsi="Tahoma" w:cs="Tahoma"/>
      <w:sz w:val="16"/>
      <w:szCs w:val="16"/>
    </w:rPr>
  </w:style>
  <w:style w:type="character" w:styleId="654" w:default="1">
    <w:name w:val="Default Paragraph Font"/>
    <w:next w:val="654"/>
    <w:link w:val="619"/>
  </w:style>
  <w:style w:type="character" w:styleId="655">
    <w:name w:val="ListLabel 1"/>
    <w:next w:val="655"/>
    <w:link w:val="619"/>
  </w:style>
  <w:style w:type="character" w:styleId="656">
    <w:name w:val="ListLabel 2"/>
    <w:next w:val="656"/>
    <w:link w:val="619"/>
  </w:style>
  <w:style w:type="character" w:styleId="657">
    <w:name w:val="ListLabel 3"/>
    <w:next w:val="657"/>
    <w:link w:val="619"/>
  </w:style>
  <w:style w:type="character" w:styleId="658">
    <w:name w:val="ListLabel 4"/>
    <w:next w:val="658"/>
    <w:link w:val="619"/>
  </w:style>
  <w:style w:type="character" w:styleId="659">
    <w:name w:val="ListLabel 5"/>
    <w:next w:val="659"/>
    <w:link w:val="619"/>
  </w:style>
  <w:style w:type="character" w:styleId="660">
    <w:name w:val="ListLabel 6"/>
    <w:next w:val="660"/>
    <w:link w:val="619"/>
  </w:style>
  <w:style w:type="character" w:styleId="661">
    <w:name w:val="ListLabel 7"/>
    <w:next w:val="661"/>
    <w:link w:val="619"/>
  </w:style>
  <w:style w:type="character" w:styleId="662">
    <w:name w:val="ListLabel 8"/>
    <w:next w:val="662"/>
    <w:link w:val="619"/>
  </w:style>
  <w:style w:type="character" w:styleId="663">
    <w:name w:val="ListLabel 9"/>
    <w:next w:val="663"/>
    <w:link w:val="619"/>
  </w:style>
  <w:style w:type="paragraph" w:styleId="664">
    <w:name w:val="Заголовок"/>
    <w:basedOn w:val="619"/>
    <w:next w:val="665"/>
    <w:link w:val="619"/>
    <w:pPr>
      <w:keepNext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665">
    <w:name w:val="Body Text"/>
    <w:basedOn w:val="619"/>
    <w:next w:val="665"/>
    <w:link w:val="619"/>
    <w:pPr>
      <w:spacing w:before="0" w:after="140" w:line="276" w:lineRule="auto"/>
    </w:pPr>
  </w:style>
  <w:style w:type="paragraph" w:styleId="666">
    <w:name w:val="List"/>
    <w:basedOn w:val="665"/>
    <w:next w:val="666"/>
    <w:link w:val="619"/>
    <w:rPr>
      <w:rFonts w:cs="Droid Sans Devanagari"/>
    </w:rPr>
  </w:style>
  <w:style w:type="paragraph" w:styleId="667">
    <w:name w:val="Caption"/>
    <w:basedOn w:val="619"/>
    <w:next w:val="667"/>
    <w:link w:val="619"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668">
    <w:name w:val="Указатель"/>
    <w:basedOn w:val="619"/>
    <w:next w:val="668"/>
    <w:link w:val="619"/>
    <w:pPr>
      <w:suppressLineNumbers/>
    </w:pPr>
    <w:rPr>
      <w:rFonts w:cs="Droid Sans Devanagari"/>
    </w:rPr>
  </w:style>
  <w:style w:type="paragraph" w:styleId="669">
    <w:name w:val="List Paragraph"/>
    <w:basedOn w:val="619"/>
    <w:next w:val="669"/>
    <w:link w:val="619"/>
    <w:pPr>
      <w:contextualSpacing/>
      <w:ind w:left="720"/>
      <w:spacing w:before="0" w:after="0"/>
    </w:pPr>
  </w:style>
  <w:style w:type="paragraph" w:styleId="670">
    <w:name w:val="No Spacing"/>
    <w:next w:val="670"/>
    <w:link w:val="619"/>
    <w:pPr>
      <w:jc w:val="left"/>
      <w:spacing w:before="0" w:after="0" w:line="240" w:lineRule="auto"/>
      <w:widowControl/>
    </w:pPr>
    <w:rPr>
      <w:rFonts w:ascii="Times New Roman" w:hAnsi="Times New Roman" w:eastAsia="Tahoma" w:cs="Droid Sans Devanagari"/>
      <w:color w:val="auto"/>
      <w:sz w:val="20"/>
      <w:szCs w:val="20"/>
      <w:lang w:val="ru-RU" w:eastAsia="zh-CN" w:bidi="hi-IN"/>
    </w:rPr>
  </w:style>
  <w:style w:type="paragraph" w:styleId="671">
    <w:name w:val="Title"/>
    <w:basedOn w:val="619"/>
    <w:next w:val="619"/>
    <w:pPr>
      <w:contextualSpacing/>
      <w:spacing w:before="300" w:after="200"/>
    </w:pPr>
    <w:rPr>
      <w:sz w:val="48"/>
      <w:szCs w:val="48"/>
    </w:rPr>
  </w:style>
  <w:style w:type="paragraph" w:styleId="672">
    <w:name w:val="Subtitle"/>
    <w:basedOn w:val="619"/>
    <w:next w:val="619"/>
    <w:link w:val="619"/>
    <w:pPr>
      <w:spacing w:before="200" w:after="200"/>
    </w:pPr>
    <w:rPr>
      <w:sz w:val="24"/>
      <w:szCs w:val="24"/>
    </w:rPr>
  </w:style>
  <w:style w:type="paragraph" w:styleId="673">
    <w:name w:val="Quote"/>
    <w:basedOn w:val="619"/>
    <w:next w:val="619"/>
    <w:link w:val="619"/>
    <w:pPr>
      <w:ind w:left="720" w:right="720"/>
    </w:pPr>
    <w:rPr>
      <w:i/>
    </w:rPr>
  </w:style>
  <w:style w:type="paragraph" w:styleId="674">
    <w:name w:val="Intense Quote"/>
    <w:basedOn w:val="619"/>
    <w:next w:val="619"/>
    <w:link w:val="619"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675">
    <w:name w:val="footnote text"/>
    <w:basedOn w:val="619"/>
    <w:next w:val="675"/>
    <w:link w:val="619"/>
    <w:pPr>
      <w:spacing w:before="0" w:after="40" w:line="240" w:lineRule="auto"/>
    </w:pPr>
    <w:rPr>
      <w:sz w:val="18"/>
    </w:rPr>
  </w:style>
  <w:style w:type="paragraph" w:styleId="676">
    <w:name w:val="endnote text"/>
    <w:basedOn w:val="619"/>
    <w:next w:val="676"/>
    <w:link w:val="619"/>
    <w:pPr>
      <w:spacing w:before="0" w:after="0" w:line="240" w:lineRule="auto"/>
    </w:pPr>
    <w:rPr>
      <w:sz w:val="20"/>
    </w:rPr>
  </w:style>
  <w:style w:type="paragraph" w:styleId="677">
    <w:name w:val="toc 1"/>
    <w:basedOn w:val="619"/>
    <w:next w:val="619"/>
    <w:link w:val="619"/>
    <w:pPr>
      <w:ind w:left="0" w:right="0" w:firstLine="0"/>
      <w:spacing w:before="0" w:after="57"/>
    </w:pPr>
  </w:style>
  <w:style w:type="paragraph" w:styleId="678">
    <w:name w:val="toc 2"/>
    <w:basedOn w:val="619"/>
    <w:next w:val="619"/>
    <w:link w:val="619"/>
    <w:pPr>
      <w:ind w:left="283" w:right="0" w:firstLine="0"/>
      <w:spacing w:before="0" w:after="57"/>
    </w:pPr>
  </w:style>
  <w:style w:type="paragraph" w:styleId="679">
    <w:name w:val="toc 3"/>
    <w:basedOn w:val="619"/>
    <w:next w:val="619"/>
    <w:link w:val="619"/>
    <w:pPr>
      <w:ind w:left="567" w:right="0" w:firstLine="0"/>
      <w:spacing w:before="0" w:after="57"/>
    </w:pPr>
  </w:style>
  <w:style w:type="paragraph" w:styleId="680">
    <w:name w:val="toc 4"/>
    <w:basedOn w:val="619"/>
    <w:next w:val="619"/>
    <w:link w:val="619"/>
    <w:pPr>
      <w:ind w:left="850" w:right="0" w:firstLine="0"/>
      <w:spacing w:before="0" w:after="57"/>
    </w:pPr>
  </w:style>
  <w:style w:type="paragraph" w:styleId="681">
    <w:name w:val="toc 5"/>
    <w:basedOn w:val="619"/>
    <w:next w:val="619"/>
    <w:link w:val="619"/>
    <w:pPr>
      <w:ind w:left="1134" w:right="0" w:firstLine="0"/>
      <w:spacing w:before="0" w:after="57"/>
    </w:pPr>
  </w:style>
  <w:style w:type="paragraph" w:styleId="682">
    <w:name w:val="toc 6"/>
    <w:basedOn w:val="619"/>
    <w:next w:val="619"/>
    <w:link w:val="619"/>
    <w:pPr>
      <w:ind w:left="1417" w:right="0" w:firstLine="0"/>
      <w:spacing w:before="0" w:after="57"/>
    </w:pPr>
  </w:style>
  <w:style w:type="paragraph" w:styleId="683">
    <w:name w:val="toc 7"/>
    <w:basedOn w:val="619"/>
    <w:next w:val="619"/>
    <w:link w:val="619"/>
    <w:pPr>
      <w:ind w:left="1701" w:right="0" w:firstLine="0"/>
      <w:spacing w:before="0" w:after="57"/>
    </w:pPr>
  </w:style>
  <w:style w:type="paragraph" w:styleId="684">
    <w:name w:val="toc 8"/>
    <w:basedOn w:val="619"/>
    <w:next w:val="619"/>
    <w:link w:val="619"/>
    <w:pPr>
      <w:ind w:left="1984" w:right="0" w:firstLine="0"/>
      <w:spacing w:before="0" w:after="57"/>
    </w:pPr>
  </w:style>
  <w:style w:type="paragraph" w:styleId="685">
    <w:name w:val="toc 9"/>
    <w:basedOn w:val="619"/>
    <w:next w:val="619"/>
    <w:link w:val="619"/>
    <w:pPr>
      <w:ind w:left="2268" w:right="0" w:firstLine="0"/>
      <w:spacing w:before="0" w:after="57"/>
    </w:pPr>
  </w:style>
  <w:style w:type="paragraph" w:styleId="686">
    <w:name w:val="Index Heading"/>
    <w:basedOn w:val="664"/>
    <w:next w:val="686"/>
    <w:link w:val="619"/>
  </w:style>
  <w:style w:type="paragraph" w:styleId="687">
    <w:name w:val="TOC Heading"/>
    <w:next w:val="687"/>
    <w:link w:val="619"/>
    <w:pPr>
      <w:jc w:val="left"/>
      <w:spacing w:before="0" w:after="0"/>
      <w:widowControl/>
    </w:pPr>
    <w:rPr>
      <w:rFonts w:ascii="Times New Roman" w:hAnsi="Times New Roman" w:eastAsia="Tahoma" w:cs="Droid Sans Devanagari"/>
      <w:color w:val="auto"/>
      <w:sz w:val="20"/>
      <w:szCs w:val="20"/>
      <w:lang w:val="ru-RU" w:eastAsia="zh-CN" w:bidi="hi-IN"/>
    </w:rPr>
  </w:style>
  <w:style w:type="paragraph" w:styleId="688">
    <w:name w:val="table of figures"/>
    <w:basedOn w:val="619"/>
    <w:next w:val="619"/>
    <w:link w:val="619"/>
    <w:pPr>
      <w:spacing w:before="0" w:after="0"/>
    </w:pPr>
  </w:style>
  <w:style w:type="paragraph" w:styleId="689">
    <w:name w:val="Колонтитул"/>
    <w:basedOn w:val="619"/>
    <w:next w:val="689"/>
    <w:link w:val="619"/>
    <w:pPr>
      <w:tabs>
        <w:tab w:val="center" w:pos="4819" w:leader="none"/>
        <w:tab w:val="right" w:pos="9638" w:leader="none"/>
      </w:tabs>
      <w:suppressLineNumbers/>
    </w:pPr>
  </w:style>
  <w:style w:type="paragraph" w:styleId="690">
    <w:name w:val="Header"/>
    <w:basedOn w:val="619"/>
    <w:next w:val="690"/>
    <w:link w:val="619"/>
    <w:pPr>
      <w:tabs>
        <w:tab w:val="center" w:pos="4153" w:leader="none"/>
        <w:tab w:val="right" w:pos="8306" w:leader="none"/>
      </w:tabs>
    </w:pPr>
  </w:style>
  <w:style w:type="paragraph" w:styleId="691">
    <w:name w:val="Footer"/>
    <w:basedOn w:val="619"/>
    <w:next w:val="691"/>
    <w:link w:val="619"/>
    <w:pPr>
      <w:tabs>
        <w:tab w:val="center" w:pos="4153" w:leader="none"/>
        <w:tab w:val="right" w:pos="8306" w:leader="none"/>
      </w:tabs>
    </w:pPr>
  </w:style>
  <w:style w:type="paragraph" w:styleId="692">
    <w:name w:val="Текст выноски"/>
    <w:basedOn w:val="619"/>
    <w:next w:val="692"/>
    <w:link w:val="619"/>
    <w:rPr>
      <w:rFonts w:ascii="Tahoma" w:hAnsi="Tahoma" w:cs="Tahoma"/>
      <w:sz w:val="16"/>
      <w:szCs w:val="16"/>
    </w:rPr>
  </w:style>
  <w:style w:type="paragraph" w:styleId="693">
    <w:name w:val="Содержимое таблицы"/>
    <w:basedOn w:val="619"/>
    <w:next w:val="693"/>
    <w:link w:val="619"/>
    <w:pPr>
      <w:widowControl w:val="off"/>
      <w:suppressLineNumbers/>
    </w:pPr>
  </w:style>
  <w:style w:type="paragraph" w:styleId="694">
    <w:name w:val="Заголовок таблицы"/>
    <w:basedOn w:val="693"/>
    <w:next w:val="694"/>
    <w:link w:val="619"/>
    <w:pPr>
      <w:jc w:val="center"/>
      <w:suppressLineNumbers/>
    </w:pPr>
    <w:rPr>
      <w:b/>
      <w:bCs/>
    </w:rPr>
  </w:style>
  <w:style w:type="paragraph" w:styleId="695">
    <w:name w:val="Содержимое врезки"/>
    <w:basedOn w:val="619"/>
    <w:next w:val="695"/>
    <w:link w:val="619"/>
  </w:style>
  <w:style w:type="numbering" w:styleId="171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0401060</dc:title>
  <dc:creator>ConsultantPlus</dc:creator>
  <cp:lastModifiedBy>y.fedenok</cp:lastModifiedBy>
  <cp:revision>6</cp:revision>
  <dcterms:created xsi:type="dcterms:W3CDTF">2020-12-28T07:13:00Z</dcterms:created>
  <dcterms:modified xsi:type="dcterms:W3CDTF">2025-12-18T06:50:08Z</dcterms:modified>
</cp:coreProperties>
</file>